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1D" w:rsidRDefault="0021531D" w:rsidP="0021531D">
      <w:pPr>
        <w:pStyle w:val="caption1"/>
      </w:pPr>
      <w:r>
        <w:t>ЛЕКЦИЯ 12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caption2"/>
      </w:pPr>
      <w:r>
        <w:t>1.2. Структура системы управления ГАТС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main"/>
      </w:pPr>
      <w:r>
        <w:t>Система управления ГАТС. Задача – непрерывный контроль состояния ГАТС и выработка новой производственной программы в соответствии с фактическим ходом производства.</w:t>
      </w:r>
    </w:p>
    <w:p w:rsidR="0021531D" w:rsidRDefault="0021531D" w:rsidP="0021531D">
      <w:pPr>
        <w:pStyle w:val="list2"/>
        <w:numPr>
          <w:ilvl w:val="0"/>
          <w:numId w:val="1"/>
        </w:numPr>
        <w:ind w:firstLine="400"/>
      </w:pPr>
      <w:r>
        <w:t>подсистема технического управления ГАТС. Задача – управление геометрической и технологической информацией (обеспечивает требуемое и надежное формообразование.</w:t>
      </w:r>
    </w:p>
    <w:p w:rsidR="0021531D" w:rsidRDefault="0021531D" w:rsidP="0021531D">
      <w:pPr>
        <w:pStyle w:val="list2"/>
        <w:numPr>
          <w:ilvl w:val="0"/>
          <w:numId w:val="1"/>
        </w:numPr>
        <w:ind w:firstLine="400"/>
      </w:pPr>
      <w:r>
        <w:t>подсистема организационного управления. Задача – реализация управления всем производственным процессом одновременного изготовления различны деталей внутри системы. Координация процесса во времени.</w:t>
      </w:r>
    </w:p>
    <w:p w:rsidR="0021531D" w:rsidRDefault="0021531D" w:rsidP="0021531D">
      <w:pPr>
        <w:pStyle w:val="main"/>
        <w:ind w:left="720"/>
      </w:pPr>
      <w:r>
        <w:t>Функции подсистемы технического управления:</w:t>
      </w:r>
    </w:p>
    <w:p w:rsidR="0021531D" w:rsidRDefault="0021531D" w:rsidP="0021531D">
      <w:pPr>
        <w:pStyle w:val="list2"/>
        <w:numPr>
          <w:ilvl w:val="0"/>
          <w:numId w:val="1"/>
        </w:numPr>
        <w:ind w:firstLine="400"/>
      </w:pPr>
      <w:r>
        <w:t>числовое программное управление приводами обрабатывающего оборудования.</w:t>
      </w:r>
    </w:p>
    <w:p w:rsidR="0021531D" w:rsidRDefault="0021531D" w:rsidP="0021531D">
      <w:pPr>
        <w:pStyle w:val="list2"/>
        <w:numPr>
          <w:ilvl w:val="0"/>
          <w:numId w:val="1"/>
        </w:numPr>
        <w:ind w:firstLine="400"/>
      </w:pPr>
      <w:r>
        <w:t>автоматическая настройка и перенастройка систем СПИД отдельных станков САН;</w:t>
      </w:r>
    </w:p>
    <w:p w:rsidR="0021531D" w:rsidRDefault="0021531D" w:rsidP="0021531D">
      <w:pPr>
        <w:pStyle w:val="list2"/>
        <w:numPr>
          <w:ilvl w:val="0"/>
          <w:numId w:val="1"/>
        </w:numPr>
        <w:ind w:firstLine="400"/>
      </w:pPr>
      <w:r>
        <w:t>адаптивное управление обработкой на станках САУ</w:t>
      </w:r>
    </w:p>
    <w:p w:rsidR="0021531D" w:rsidRDefault="0021531D" w:rsidP="0021531D">
      <w:pPr>
        <w:pStyle w:val="list2"/>
        <w:numPr>
          <w:ilvl w:val="0"/>
          <w:numId w:val="1"/>
        </w:numPr>
        <w:ind w:firstLine="400"/>
      </w:pPr>
      <w:r>
        <w:t>режимами резания t, s, V;</w:t>
      </w:r>
    </w:p>
    <w:p w:rsidR="0021531D" w:rsidRDefault="0021531D" w:rsidP="0021531D">
      <w:pPr>
        <w:pStyle w:val="list2"/>
        <w:numPr>
          <w:ilvl w:val="0"/>
          <w:numId w:val="1"/>
        </w:numPr>
        <w:ind w:firstLine="400"/>
      </w:pPr>
      <w:r>
        <w:t xml:space="preserve">силовыми параметрами резания </w:t>
      </w:r>
      <w:r>
        <w:rPr>
          <w:noProof/>
        </w:rPr>
        <w:drawing>
          <wp:inline distT="0" distB="0" distL="0" distR="0">
            <wp:extent cx="142875" cy="152400"/>
            <wp:effectExtent l="19050" t="0" r="9525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; М</w:t>
      </w:r>
      <w:r>
        <w:rPr>
          <w:vertAlign w:val="subscript"/>
        </w:rPr>
        <w:t>кр</w:t>
      </w:r>
      <w:r>
        <w:t>, Р</w:t>
      </w:r>
      <w:r>
        <w:rPr>
          <w:vertAlign w:val="subscript"/>
        </w:rPr>
        <w:t>z</w:t>
      </w:r>
      <w:r>
        <w:t>;</w:t>
      </w:r>
    </w:p>
    <w:p w:rsidR="0021531D" w:rsidRDefault="0021531D" w:rsidP="0021531D">
      <w:pPr>
        <w:pStyle w:val="list2"/>
        <w:numPr>
          <w:ilvl w:val="0"/>
          <w:numId w:val="1"/>
        </w:numPr>
        <w:ind w:firstLine="400"/>
      </w:pPr>
      <w:r>
        <w:t xml:space="preserve">тепловыми параметрами резания: </w:t>
      </w:r>
      <w:r>
        <w:rPr>
          <w:noProof/>
        </w:rPr>
        <w:drawing>
          <wp:inline distT="0" distB="0" distL="0" distR="0">
            <wp:extent cx="228600" cy="180975"/>
            <wp:effectExtent l="19050" t="0" r="0" b="0"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;</w:t>
      </w:r>
    </w:p>
    <w:p w:rsidR="0021531D" w:rsidRDefault="0021531D" w:rsidP="0021531D">
      <w:pPr>
        <w:pStyle w:val="main"/>
      </w:pPr>
      <w:r>
        <w:t>техническое диагностирование элементов системы ГАТС, обеспечивающих требуемое формообразование:</w:t>
      </w:r>
    </w:p>
    <w:p w:rsidR="0021531D" w:rsidRDefault="0021531D" w:rsidP="0021531D">
      <w:pPr>
        <w:pStyle w:val="list1"/>
        <w:numPr>
          <w:ilvl w:val="0"/>
          <w:numId w:val="2"/>
        </w:numPr>
        <w:ind w:firstLine="400"/>
      </w:pPr>
      <w:r>
        <w:t>контроль готовности станка к работе;</w:t>
      </w:r>
    </w:p>
    <w:p w:rsidR="0021531D" w:rsidRDefault="0021531D" w:rsidP="0021531D">
      <w:pPr>
        <w:pStyle w:val="list1"/>
        <w:numPr>
          <w:ilvl w:val="0"/>
          <w:numId w:val="2"/>
        </w:numPr>
        <w:ind w:firstLine="400"/>
      </w:pPr>
      <w:r>
        <w:t>оперативная цикловая диагностика;</w:t>
      </w:r>
    </w:p>
    <w:p w:rsidR="0021531D" w:rsidRDefault="0021531D" w:rsidP="0021531D">
      <w:pPr>
        <w:pStyle w:val="list1"/>
        <w:numPr>
          <w:ilvl w:val="0"/>
          <w:numId w:val="2"/>
        </w:numPr>
        <w:ind w:firstLine="400"/>
      </w:pPr>
      <w:r>
        <w:t>оперативная узловая диагностика;</w:t>
      </w:r>
    </w:p>
    <w:p w:rsidR="0021531D" w:rsidRDefault="0021531D" w:rsidP="0021531D">
      <w:pPr>
        <w:pStyle w:val="list1"/>
        <w:numPr>
          <w:ilvl w:val="0"/>
          <w:numId w:val="2"/>
        </w:numPr>
        <w:ind w:firstLine="400"/>
      </w:pPr>
      <w:r>
        <w:t>специальные метолы диагностики;</w:t>
      </w:r>
    </w:p>
    <w:p w:rsidR="0021531D" w:rsidRDefault="0021531D" w:rsidP="0021531D">
      <w:pPr>
        <w:pStyle w:val="list1"/>
        <w:numPr>
          <w:ilvl w:val="0"/>
          <w:numId w:val="2"/>
        </w:numPr>
        <w:ind w:firstLine="400"/>
      </w:pPr>
      <w:r>
        <w:t>диагностика по результатам обработки.</w:t>
      </w:r>
    </w:p>
    <w:p w:rsidR="0021531D" w:rsidRDefault="0021531D" w:rsidP="0021531D">
      <w:pPr>
        <w:pStyle w:val="main"/>
      </w:pPr>
      <w:r>
        <w:t>Функции подсистемы организационного управления:</w:t>
      </w:r>
    </w:p>
    <w:p w:rsidR="0021531D" w:rsidRDefault="0021531D" w:rsidP="0021531D">
      <w:pPr>
        <w:pStyle w:val="list2"/>
        <w:numPr>
          <w:ilvl w:val="0"/>
          <w:numId w:val="3"/>
        </w:numPr>
        <w:ind w:firstLine="400"/>
      </w:pPr>
      <w:r>
        <w:t>учет и контроль состояния деталей и заготовок;</w:t>
      </w:r>
    </w:p>
    <w:p w:rsidR="0021531D" w:rsidRDefault="0021531D" w:rsidP="0021531D">
      <w:pPr>
        <w:pStyle w:val="list2"/>
        <w:numPr>
          <w:ilvl w:val="0"/>
          <w:numId w:val="3"/>
        </w:numPr>
        <w:ind w:firstLine="400"/>
      </w:pPr>
      <w:r>
        <w:t>управление материальным потоком заготовок, готовых деталей, инструмента, приспособлений (т.е. диспетчирование);</w:t>
      </w:r>
    </w:p>
    <w:p w:rsidR="0021531D" w:rsidRDefault="0021531D" w:rsidP="0021531D">
      <w:pPr>
        <w:pStyle w:val="list2"/>
        <w:numPr>
          <w:ilvl w:val="0"/>
          <w:numId w:val="3"/>
        </w:numPr>
        <w:ind w:firstLine="400"/>
      </w:pPr>
      <w:r>
        <w:t>оптимизация маршрута обработки по сложившейся ситуации;</w:t>
      </w:r>
    </w:p>
    <w:p w:rsidR="0021531D" w:rsidRDefault="0021531D" w:rsidP="0021531D">
      <w:pPr>
        <w:pStyle w:val="list2"/>
        <w:numPr>
          <w:ilvl w:val="0"/>
          <w:numId w:val="3"/>
        </w:numPr>
        <w:ind w:firstLine="400"/>
      </w:pPr>
      <w:r>
        <w:t>накопление и редактирование библиотеки управляющих программ;</w:t>
      </w:r>
    </w:p>
    <w:p w:rsidR="0021531D" w:rsidRDefault="0021531D" w:rsidP="0021531D">
      <w:pPr>
        <w:pStyle w:val="list2"/>
        <w:numPr>
          <w:ilvl w:val="0"/>
          <w:numId w:val="3"/>
        </w:numPr>
        <w:ind w:firstLine="400"/>
      </w:pPr>
      <w:r>
        <w:t>управление работой ТНС, КИС и ВС;</w:t>
      </w:r>
    </w:p>
    <w:p w:rsidR="0021531D" w:rsidRDefault="0021531D" w:rsidP="0021531D">
      <w:pPr>
        <w:pStyle w:val="list2"/>
        <w:numPr>
          <w:ilvl w:val="0"/>
          <w:numId w:val="3"/>
        </w:numPr>
        <w:ind w:firstLine="400"/>
      </w:pPr>
      <w:r>
        <w:t>учет и контроль хода технологических процессов внутри ГАТС.</w:t>
      </w:r>
    </w:p>
    <w:p w:rsidR="0021531D" w:rsidRDefault="0021531D" w:rsidP="0021531D">
      <w:pPr>
        <w:pStyle w:val="main"/>
      </w:pPr>
      <w:r>
        <w:t>В настоящее время существуют две системы управления производством:</w:t>
      </w:r>
    </w:p>
    <w:p w:rsidR="0021531D" w:rsidRDefault="0021531D" w:rsidP="0021531D">
      <w:pPr>
        <w:pStyle w:val="list2"/>
        <w:numPr>
          <w:ilvl w:val="0"/>
          <w:numId w:val="4"/>
        </w:numPr>
        <w:ind w:firstLine="400"/>
      </w:pPr>
      <w:r>
        <w:t>централизованная;</w:t>
      </w:r>
    </w:p>
    <w:p w:rsidR="0021531D" w:rsidRDefault="0021531D" w:rsidP="0021531D">
      <w:pPr>
        <w:pStyle w:val="list2"/>
        <w:numPr>
          <w:ilvl w:val="0"/>
          <w:numId w:val="4"/>
        </w:numPr>
        <w:ind w:firstLine="400"/>
      </w:pPr>
      <w:r>
        <w:t>децентрализованная;</w:t>
      </w:r>
    </w:p>
    <w:p w:rsidR="0021531D" w:rsidRDefault="0021531D" w:rsidP="0021531D">
      <w:pPr>
        <w:pStyle w:val="main"/>
      </w:pPr>
      <w:r>
        <w:t xml:space="preserve">Централизованная система управления требует обязательного управления производством сверху вниз, т.е. когда принятое решение на верхнем уровне передается следующему нижнему уровню, а выработанная на нижнем уровне решение подлежит утверждению следующего верхнего уровня. С переходом на более нижние уровни объем информации различных показателей растет; при этом решения, принятые на более высоком уровне, накладывают ограничения </w:t>
      </w:r>
      <w:r>
        <w:lastRenderedPageBreak/>
        <w:t>на действия и инициативу более низкого уровня управления. Такое строго иерархическое управление часто не бывает оптимальным при изменении производственного процесса и ограничивает гибкость производства.</w:t>
      </w:r>
    </w:p>
    <w:p w:rsidR="0021531D" w:rsidRDefault="0021531D" w:rsidP="0021531D">
      <w:pPr>
        <w:pStyle w:val="main"/>
      </w:pPr>
      <w:r>
        <w:t>Такое многоуровневое управление не обеспечивает постоянный контроль верхним уровнем за непрерывно меняющимися ситуациями на нижнем уровне. Слишком большая дистанция прохождения команд и рапортов об их исполнении. Поэтому чисто вертикальное разделение управления не приемлемо для гибкого производства, т.е. необходимо решение всех вопросов управления производством вести еще и по горизонтали. Такая система управления позволяет обмениваться информацией через центральные банки данных по вертикали и горизонтали, что обеспечивает хорошее техническое взаимодействие и быстрое решение в рамках своей компетенции и обеспечивает лучшее выполнение распоряжений, принятых решений соответствующего вышестоящего уровня по каждой вертикальной связи.</w:t>
      </w:r>
    </w:p>
    <w:p w:rsidR="0021531D" w:rsidRDefault="0021531D" w:rsidP="0021531D">
      <w:pPr>
        <w:pStyle w:val="main"/>
      </w:pPr>
      <w:r>
        <w:t>Например, решение проблемы нетехнологичности детали с точки зрения автоматизации сборки требует участия персонала ГПС сборки, ГПС механообработки, заготовительных ГПС и отдела технической подготовки производства. В условиях ГАП принятое решение о пересмотре конструкций детали реализуется практически немедленно, не дожидаясь очередного пересмотра конструкции всего изделия. Этому содействует вертикальная и горизонтальная связь ГПС, САПР и АСУТПП.</w:t>
      </w:r>
    </w:p>
    <w:p w:rsidR="0021531D" w:rsidRDefault="0021531D" w:rsidP="0021531D">
      <w:pPr>
        <w:pStyle w:val="main"/>
      </w:pPr>
      <w:r>
        <w:t>Объем информации сейчас очень велик, поэтому своевременная ее обработка ведется с помощью ЭВМ.</w:t>
      </w:r>
    </w:p>
    <w:p w:rsidR="0021531D" w:rsidRDefault="0021531D" w:rsidP="0021531D">
      <w:pPr>
        <w:pStyle w:val="main"/>
      </w:pPr>
      <w:r>
        <w:t>Первые поколения ГПС работают по принципу иерархического управления с помощью ЭВМ, т.е. централизованного управления. В настоящее время широкое распространение получило децентрализованное управление.</w:t>
      </w:r>
    </w:p>
    <w:p w:rsidR="0021531D" w:rsidRDefault="0021531D" w:rsidP="0021531D">
      <w:pPr>
        <w:pStyle w:val="main"/>
      </w:pPr>
      <w:r>
        <w:t>Если при централизованном управлении структура управления представляет собой пирамиду, вытянутую по высоте (рис. 12.1 а), то при децентрализованном управлении вершина пирамиды приближается к основанию пирамиды, а основание пирамиды значительно расширяется, т.е. в то же время уменьшается количество уровней управления по вертикали, и увеличивается связь по горизонтали (рис. 12.1 б).</w:t>
      </w:r>
    </w:p>
    <w:p w:rsidR="0021531D" w:rsidRDefault="0021531D" w:rsidP="0021531D">
      <w:pPr>
        <w:pStyle w:val="image"/>
      </w:pPr>
      <w:r>
        <w:rPr>
          <w:noProof/>
        </w:rPr>
        <w:drawing>
          <wp:inline distT="0" distB="0" distL="0" distR="0">
            <wp:extent cx="2676525" cy="1047750"/>
            <wp:effectExtent l="19050" t="0" r="9525" b="0"/>
            <wp:docPr id="3" name="Рисунок 3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31D" w:rsidRDefault="0021531D" w:rsidP="0021531D">
      <w:pPr>
        <w:pStyle w:val="image"/>
      </w:pPr>
      <w:r>
        <w:t>Рис. 12.1. Структура управления производством: а – централизованная; б – децентрализованная.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caption2"/>
      </w:pPr>
      <w:r>
        <w:t>12.1. Программное управление технологическим оборудованием ГПС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main"/>
      </w:pPr>
      <w:r>
        <w:t>В международной практике приняты следующие обозначения систем ЧПУ:</w:t>
      </w:r>
    </w:p>
    <w:p w:rsidR="0021531D" w:rsidRDefault="0021531D" w:rsidP="0021531D">
      <w:pPr>
        <w:pStyle w:val="main"/>
      </w:pPr>
      <w:r>
        <w:t>NC(ЧПУ) – числовое программное управление.</w:t>
      </w:r>
    </w:p>
    <w:p w:rsidR="0021531D" w:rsidRDefault="0021531D" w:rsidP="0021531D">
      <w:pPr>
        <w:pStyle w:val="main"/>
      </w:pPr>
      <w:r>
        <w:t>HNC – разновидность устройства ЧПУ с заданием программы оператором с пульта с помощью клавиши, переключателей и т.д.</w:t>
      </w:r>
    </w:p>
    <w:p w:rsidR="0021531D" w:rsidRDefault="0021531D" w:rsidP="0021531D">
      <w:pPr>
        <w:pStyle w:val="main"/>
      </w:pPr>
      <w:r>
        <w:lastRenderedPageBreak/>
        <w:t>SNC – устройство ЧПУ, имеющее память для хранения всей управляющей программы;</w:t>
      </w:r>
    </w:p>
    <w:p w:rsidR="0021531D" w:rsidRDefault="0021531D" w:rsidP="0021531D">
      <w:pPr>
        <w:pStyle w:val="main"/>
      </w:pPr>
      <w:r>
        <w:t>CNC – автономное управление станком с ЧПУ, содержащее мини-ЭВМ или процессор;</w:t>
      </w:r>
    </w:p>
    <w:p w:rsidR="0021531D" w:rsidRDefault="0021531D" w:rsidP="0021531D">
      <w:pPr>
        <w:pStyle w:val="main"/>
      </w:pPr>
      <w:r>
        <w:t>DNC – групповое управление станками от общей ЭВМ.</w:t>
      </w:r>
    </w:p>
    <w:p w:rsidR="0021531D" w:rsidRDefault="0021531D" w:rsidP="0021531D">
      <w:pPr>
        <w:pStyle w:val="main"/>
      </w:pPr>
      <w:r>
        <w:t>Перечисленные системы можно разделить на две группы:</w:t>
      </w:r>
    </w:p>
    <w:p w:rsidR="0021531D" w:rsidRDefault="0021531D" w:rsidP="0021531D">
      <w:pPr>
        <w:pStyle w:val="list2"/>
        <w:numPr>
          <w:ilvl w:val="0"/>
          <w:numId w:val="5"/>
        </w:numPr>
        <w:ind w:firstLine="400"/>
      </w:pPr>
      <w:r>
        <w:t>с постоянной структурой с вводом программы от перфоленты, магнитной ленты или с клавиш (типа NC, HNC)</w:t>
      </w:r>
    </w:p>
    <w:p w:rsidR="0021531D" w:rsidRDefault="0021531D" w:rsidP="0021531D">
      <w:pPr>
        <w:pStyle w:val="list2"/>
        <w:numPr>
          <w:ilvl w:val="0"/>
          <w:numId w:val="5"/>
        </w:numPr>
        <w:ind w:firstLine="400"/>
      </w:pPr>
      <w:r>
        <w:t>с переменной структурой, у которых основные алгоритмы работы задаются программно и могут изменяться (типа SNC, CNC, DNC). Устройства классов SNC и CNC построены на основе мини-ЭВМ.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caption3"/>
      </w:pPr>
      <w:r>
        <w:t>12.1.1. Система CNC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main"/>
      </w:pPr>
      <w:r>
        <w:t>В зависимости от назначения системы типа CNC можно разделить на:</w:t>
      </w:r>
    </w:p>
    <w:p w:rsidR="0021531D" w:rsidRDefault="0021531D" w:rsidP="0021531D">
      <w:pPr>
        <w:pStyle w:val="list2"/>
        <w:numPr>
          <w:ilvl w:val="0"/>
          <w:numId w:val="6"/>
        </w:numPr>
        <w:ind w:firstLine="400"/>
      </w:pPr>
      <w:r>
        <w:t>системы, в которых управляющие алгоритмы заданы заранее;</w:t>
      </w:r>
    </w:p>
    <w:p w:rsidR="0021531D" w:rsidRDefault="0021531D" w:rsidP="0021531D">
      <w:pPr>
        <w:pStyle w:val="list2"/>
        <w:numPr>
          <w:ilvl w:val="0"/>
          <w:numId w:val="6"/>
        </w:numPr>
        <w:ind w:firstLine="400"/>
      </w:pPr>
      <w:r>
        <w:t>системы, в которых возможно программирование управляющих алгоритмов по желанию пользователя.</w:t>
      </w:r>
    </w:p>
    <w:p w:rsidR="0021531D" w:rsidRDefault="0021531D" w:rsidP="0021531D">
      <w:pPr>
        <w:pStyle w:val="main"/>
      </w:pPr>
      <w:r>
        <w:t>Преимущество CNC-систем – возможность использовать одну и ту же систему управления для различного оборудования (в частности, для станков и ПР).</w:t>
      </w:r>
    </w:p>
    <w:p w:rsidR="0021531D" w:rsidRDefault="0021531D" w:rsidP="0021531D">
      <w:pPr>
        <w:pStyle w:val="main"/>
      </w:pPr>
      <w:r>
        <w:t>В CNC-системах ЭВМ передаются функции по расшифровке данных управления, ввода в память, заполнения в буферной памяти, сравнения, вычисления и т.д.</w:t>
      </w:r>
    </w:p>
    <w:p w:rsidR="0021531D" w:rsidRDefault="0021531D" w:rsidP="0021531D">
      <w:pPr>
        <w:pStyle w:val="main"/>
      </w:pPr>
      <w:r>
        <w:t>В этой системе имеется минимум одна ЭВМ. Центральным узлом обработки данных является микропроцессор, который соединяется через блоки ввода – вывода с объектом управления. Диалог с оператором ведется через внешние устройства (пульты управления).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caption4"/>
      </w:pPr>
      <w:r>
        <w:t>Функции системы CNC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main"/>
      </w:pPr>
      <w:r>
        <w:t>а) связь с системой DNC</w:t>
      </w:r>
    </w:p>
    <w:p w:rsidR="0021531D" w:rsidRDefault="0021531D" w:rsidP="0021531D">
      <w:pPr>
        <w:pStyle w:val="main"/>
      </w:pPr>
      <w:r>
        <w:t>б) управление заготовкой:     - смена заготовки (детали)</w:t>
      </w:r>
    </w:p>
    <w:p w:rsidR="0021531D" w:rsidRDefault="0021531D" w:rsidP="0021531D">
      <w:pPr>
        <w:pStyle w:val="list2"/>
        <w:numPr>
          <w:ilvl w:val="0"/>
          <w:numId w:val="7"/>
        </w:numPr>
        <w:ind w:firstLine="400"/>
      </w:pPr>
      <w:r>
        <w:t>опознания заготовки (паллеты)</w:t>
      </w:r>
    </w:p>
    <w:p w:rsidR="0021531D" w:rsidRDefault="0021531D" w:rsidP="0021531D">
      <w:pPr>
        <w:pStyle w:val="list2"/>
        <w:numPr>
          <w:ilvl w:val="0"/>
          <w:numId w:val="7"/>
        </w:numPr>
        <w:ind w:firstLine="400"/>
      </w:pPr>
      <w:r>
        <w:t>изменение обрабатываемого размера;</w:t>
      </w:r>
    </w:p>
    <w:p w:rsidR="0021531D" w:rsidRDefault="0021531D" w:rsidP="0021531D">
      <w:pPr>
        <w:pStyle w:val="main"/>
      </w:pPr>
      <w:r>
        <w:t>в) управление инструментом:    - слежение за стойкостью</w:t>
      </w:r>
    </w:p>
    <w:p w:rsidR="0021531D" w:rsidRDefault="0021531D" w:rsidP="0021531D">
      <w:pPr>
        <w:pStyle w:val="list2"/>
        <w:numPr>
          <w:ilvl w:val="0"/>
          <w:numId w:val="8"/>
        </w:numPr>
        <w:ind w:firstLine="400"/>
      </w:pPr>
      <w:r>
        <w:t>смена инструмента, магазинов;</w:t>
      </w:r>
    </w:p>
    <w:p w:rsidR="0021531D" w:rsidRDefault="0021531D" w:rsidP="0021531D">
      <w:pPr>
        <w:pStyle w:val="list2"/>
        <w:numPr>
          <w:ilvl w:val="0"/>
          <w:numId w:val="8"/>
        </w:numPr>
        <w:ind w:firstLine="400"/>
      </w:pPr>
      <w:r>
        <w:t>контроль режущей кромки;</w:t>
      </w:r>
    </w:p>
    <w:p w:rsidR="0021531D" w:rsidRDefault="0021531D" w:rsidP="0021531D">
      <w:pPr>
        <w:pStyle w:val="main"/>
      </w:pPr>
      <w:r>
        <w:t>г) управление станками:</w:t>
      </w:r>
    </w:p>
    <w:p w:rsidR="0021531D" w:rsidRDefault="0021531D" w:rsidP="0021531D">
      <w:pPr>
        <w:pStyle w:val="list2"/>
        <w:numPr>
          <w:ilvl w:val="0"/>
          <w:numId w:val="9"/>
        </w:numPr>
        <w:ind w:firstLine="400"/>
      </w:pPr>
      <w:r>
        <w:t>пробные циклы;</w:t>
      </w:r>
    </w:p>
    <w:p w:rsidR="0021531D" w:rsidRDefault="0021531D" w:rsidP="0021531D">
      <w:pPr>
        <w:pStyle w:val="list2"/>
        <w:numPr>
          <w:ilvl w:val="0"/>
          <w:numId w:val="9"/>
        </w:numPr>
        <w:ind w:firstLine="400"/>
      </w:pPr>
      <w:r>
        <w:t>диагностика состояния;</w:t>
      </w:r>
    </w:p>
    <w:p w:rsidR="0021531D" w:rsidRDefault="0021531D" w:rsidP="0021531D">
      <w:pPr>
        <w:pStyle w:val="list2"/>
        <w:numPr>
          <w:ilvl w:val="0"/>
          <w:numId w:val="9"/>
        </w:numPr>
        <w:ind w:firstLine="400"/>
      </w:pPr>
      <w:r>
        <w:t>геометрические перемещения;</w:t>
      </w:r>
    </w:p>
    <w:p w:rsidR="0021531D" w:rsidRDefault="0021531D" w:rsidP="0021531D">
      <w:pPr>
        <w:pStyle w:val="list2"/>
        <w:numPr>
          <w:ilvl w:val="0"/>
          <w:numId w:val="9"/>
        </w:numPr>
        <w:ind w:firstLine="400"/>
      </w:pPr>
      <w:r>
        <w:t>оптимизация режимов резания.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caption3"/>
      </w:pPr>
      <w:r>
        <w:t>12.1.2. Система DNC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main"/>
      </w:pPr>
      <w:r>
        <w:lastRenderedPageBreak/>
        <w:t>В системах группового управления или прямого цифрового управления DNC осуществляется централизованное управление от одной ЭВМ, которая обеспечивает хранение одной или нескольких программ и их распределение по запросам станков и другого оборудования.</w:t>
      </w:r>
    </w:p>
    <w:p w:rsidR="0021531D" w:rsidRDefault="0021531D" w:rsidP="0021531D">
      <w:pPr>
        <w:pStyle w:val="main"/>
      </w:pPr>
      <w:r>
        <w:t>Имеется три вида DNC систем:</w:t>
      </w:r>
    </w:p>
    <w:p w:rsidR="0021531D" w:rsidRDefault="0021531D" w:rsidP="0021531D">
      <w:pPr>
        <w:pStyle w:val="list1"/>
        <w:numPr>
          <w:ilvl w:val="0"/>
          <w:numId w:val="10"/>
        </w:numPr>
        <w:ind w:firstLine="400"/>
      </w:pPr>
      <w:r>
        <w:t>DNC – системы с индивидуальным управлением. Такие системы являются классическими. В них один или несколько комплексов оборудования работают от управляющей машины независимо.</w:t>
      </w:r>
    </w:p>
    <w:p w:rsidR="0021531D" w:rsidRDefault="0021531D" w:rsidP="0021531D">
      <w:pPr>
        <w:pStyle w:val="list1"/>
        <w:numPr>
          <w:ilvl w:val="0"/>
          <w:numId w:val="10"/>
        </w:numPr>
        <w:ind w:firstLine="400"/>
      </w:pPr>
      <w:r>
        <w:t>DNC – системы последовательного типа. Основу построения таких систем составляет технологический процесс. Станки с ЧПУ в этом случае связаны с автоматизированным конвейером и автоматическими погрузочно-разгрузочными устройствами. В соответствии с технологической последовательностью операций ЭВМ управляет как станками, так и периферийными устройствами. Здесь поломка одного станка в линии является причиной остановки всей линии. Поэтому необходимо иметь несколько дублирующих систем.</w:t>
      </w:r>
    </w:p>
    <w:p w:rsidR="0021531D" w:rsidRDefault="0021531D" w:rsidP="0021531D">
      <w:pPr>
        <w:pStyle w:val="list1"/>
        <w:numPr>
          <w:ilvl w:val="0"/>
          <w:numId w:val="10"/>
        </w:numPr>
        <w:ind w:firstLine="400"/>
      </w:pPr>
      <w:r>
        <w:t>DNC – системы гибкого типа. Здесь предусмотрена автоматическая смена инструмента, оснастки и приспособлений. Обрабатываемые детали перемещаются в специальных кассетах или паллетах. В функции ЭВМ входит контроль в режиме реального времени как потока деталей и материалов, так и информационного потока. Такие системы являются базовыми для построения ГПС.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caption4"/>
      </w:pPr>
      <w:r>
        <w:t>Функции системы DNC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main"/>
      </w:pPr>
      <w:r>
        <w:t>а) управление:</w:t>
      </w:r>
    </w:p>
    <w:p w:rsidR="0021531D" w:rsidRDefault="0021531D" w:rsidP="0021531D">
      <w:pPr>
        <w:pStyle w:val="list2"/>
        <w:numPr>
          <w:ilvl w:val="0"/>
          <w:numId w:val="11"/>
        </w:numPr>
        <w:ind w:firstLine="400"/>
      </w:pPr>
      <w:r>
        <w:t>станками;</w:t>
      </w:r>
    </w:p>
    <w:p w:rsidR="0021531D" w:rsidRDefault="0021531D" w:rsidP="0021531D">
      <w:pPr>
        <w:pStyle w:val="list2"/>
        <w:numPr>
          <w:ilvl w:val="0"/>
          <w:numId w:val="11"/>
        </w:numPr>
        <w:ind w:firstLine="400"/>
      </w:pPr>
      <w:r>
        <w:t>транспортом;</w:t>
      </w:r>
    </w:p>
    <w:p w:rsidR="0021531D" w:rsidRDefault="0021531D" w:rsidP="0021531D">
      <w:pPr>
        <w:pStyle w:val="list2"/>
        <w:numPr>
          <w:ilvl w:val="0"/>
          <w:numId w:val="11"/>
        </w:numPr>
        <w:ind w:firstLine="400"/>
      </w:pPr>
      <w:r>
        <w:t>установкой заготовок</w:t>
      </w:r>
    </w:p>
    <w:p w:rsidR="0021531D" w:rsidRDefault="0021531D" w:rsidP="0021531D">
      <w:pPr>
        <w:pStyle w:val="list2"/>
        <w:numPr>
          <w:ilvl w:val="0"/>
          <w:numId w:val="11"/>
        </w:numPr>
        <w:ind w:firstLine="400"/>
      </w:pPr>
      <w:r>
        <w:t>инструментом;</w:t>
      </w:r>
    </w:p>
    <w:p w:rsidR="0021531D" w:rsidRDefault="0021531D" w:rsidP="0021531D">
      <w:pPr>
        <w:pStyle w:val="list2"/>
        <w:numPr>
          <w:ilvl w:val="0"/>
          <w:numId w:val="11"/>
        </w:numPr>
        <w:ind w:firstLine="400"/>
      </w:pPr>
      <w:r>
        <w:t>складом;</w:t>
      </w:r>
    </w:p>
    <w:p w:rsidR="0021531D" w:rsidRDefault="0021531D" w:rsidP="0021531D">
      <w:pPr>
        <w:pStyle w:val="list2"/>
        <w:numPr>
          <w:ilvl w:val="0"/>
          <w:numId w:val="11"/>
        </w:numPr>
        <w:ind w:firstLine="400"/>
      </w:pPr>
      <w:r>
        <w:t>качеством</w:t>
      </w:r>
    </w:p>
    <w:p w:rsidR="0021531D" w:rsidRDefault="0021531D" w:rsidP="0021531D">
      <w:pPr>
        <w:pStyle w:val="list2"/>
        <w:numPr>
          <w:ilvl w:val="0"/>
          <w:numId w:val="11"/>
        </w:numPr>
        <w:ind w:firstLine="400"/>
      </w:pPr>
      <w:r>
        <w:t>и т.д.</w:t>
      </w:r>
    </w:p>
    <w:p w:rsidR="0021531D" w:rsidRDefault="0021531D" w:rsidP="0021531D">
      <w:pPr>
        <w:pStyle w:val="main"/>
      </w:pPr>
      <w:r>
        <w:t>б) связь с системой CNC</w:t>
      </w:r>
    </w:p>
    <w:p w:rsidR="0021531D" w:rsidRDefault="0021531D" w:rsidP="0021531D">
      <w:pPr>
        <w:pStyle w:val="main"/>
      </w:pPr>
      <w:r>
        <w:t>в) слежение:</w:t>
      </w:r>
    </w:p>
    <w:p w:rsidR="0021531D" w:rsidRDefault="0021531D" w:rsidP="0021531D">
      <w:pPr>
        <w:pStyle w:val="list2"/>
        <w:numPr>
          <w:ilvl w:val="0"/>
          <w:numId w:val="12"/>
        </w:numPr>
        <w:ind w:firstLine="400"/>
      </w:pPr>
      <w:r>
        <w:t>за процессом;</w:t>
      </w:r>
    </w:p>
    <w:p w:rsidR="0021531D" w:rsidRDefault="0021531D" w:rsidP="0021531D">
      <w:pPr>
        <w:pStyle w:val="list2"/>
        <w:numPr>
          <w:ilvl w:val="0"/>
          <w:numId w:val="12"/>
        </w:numPr>
        <w:ind w:firstLine="400"/>
      </w:pPr>
      <w:r>
        <w:t>логикой команд;</w:t>
      </w:r>
    </w:p>
    <w:p w:rsidR="0021531D" w:rsidRDefault="0021531D" w:rsidP="0021531D">
      <w:pPr>
        <w:pStyle w:val="list2"/>
        <w:numPr>
          <w:ilvl w:val="0"/>
          <w:numId w:val="12"/>
        </w:numPr>
        <w:ind w:firstLine="400"/>
      </w:pPr>
      <w:r>
        <w:t>за отклонениями;</w:t>
      </w:r>
    </w:p>
    <w:p w:rsidR="0021531D" w:rsidRDefault="0021531D" w:rsidP="0021531D">
      <w:pPr>
        <w:pStyle w:val="list2"/>
        <w:numPr>
          <w:ilvl w:val="0"/>
          <w:numId w:val="12"/>
        </w:numPr>
        <w:ind w:firstLine="400"/>
      </w:pPr>
      <w:r>
        <w:t>за ненормальностями;</w:t>
      </w:r>
    </w:p>
    <w:p w:rsidR="0021531D" w:rsidRDefault="0021531D" w:rsidP="0021531D">
      <w:pPr>
        <w:pStyle w:val="list2"/>
        <w:numPr>
          <w:ilvl w:val="0"/>
          <w:numId w:val="12"/>
        </w:numPr>
        <w:ind w:firstLine="400"/>
      </w:pPr>
      <w:r>
        <w:t>оповещение об отклонениях и т.д.</w:t>
      </w:r>
    </w:p>
    <w:p w:rsidR="0021531D" w:rsidRDefault="0021531D" w:rsidP="0021531D">
      <w:pPr>
        <w:pStyle w:val="main"/>
      </w:pPr>
      <w:r>
        <w:t>г) контролирование:</w:t>
      </w:r>
    </w:p>
    <w:p w:rsidR="0021531D" w:rsidRDefault="0021531D" w:rsidP="0021531D">
      <w:pPr>
        <w:pStyle w:val="list2"/>
        <w:numPr>
          <w:ilvl w:val="0"/>
          <w:numId w:val="13"/>
        </w:numPr>
        <w:ind w:firstLine="400"/>
      </w:pPr>
      <w:r>
        <w:t>исполнение команд; задач и т.д.</w:t>
      </w:r>
    </w:p>
    <w:p w:rsidR="0021531D" w:rsidRDefault="0021531D" w:rsidP="0021531D">
      <w:pPr>
        <w:pStyle w:val="list2"/>
        <w:numPr>
          <w:ilvl w:val="0"/>
          <w:numId w:val="13"/>
        </w:numPr>
        <w:ind w:firstLine="400"/>
      </w:pPr>
      <w:r>
        <w:t>опознание заготовок, деталей, станков;</w:t>
      </w:r>
    </w:p>
    <w:p w:rsidR="0021531D" w:rsidRDefault="0021531D" w:rsidP="0021531D">
      <w:pPr>
        <w:pStyle w:val="main"/>
      </w:pPr>
      <w:r>
        <w:t>д) диспетчирование:</w:t>
      </w:r>
    </w:p>
    <w:p w:rsidR="0021531D" w:rsidRDefault="0021531D" w:rsidP="0021531D">
      <w:pPr>
        <w:pStyle w:val="list2"/>
        <w:numPr>
          <w:ilvl w:val="0"/>
          <w:numId w:val="14"/>
        </w:numPr>
        <w:ind w:firstLine="400"/>
      </w:pPr>
      <w:r>
        <w:t>задание последовательностей;</w:t>
      </w:r>
    </w:p>
    <w:p w:rsidR="0021531D" w:rsidRDefault="0021531D" w:rsidP="0021531D">
      <w:pPr>
        <w:pStyle w:val="list2"/>
        <w:numPr>
          <w:ilvl w:val="0"/>
          <w:numId w:val="14"/>
        </w:numPr>
        <w:ind w:firstLine="400"/>
      </w:pPr>
      <w:r>
        <w:t>выдача управляющих программ и т.д.;</w:t>
      </w:r>
    </w:p>
    <w:p w:rsidR="0021531D" w:rsidRDefault="0021531D" w:rsidP="0021531D">
      <w:pPr>
        <w:pStyle w:val="main"/>
      </w:pPr>
      <w:r>
        <w:t>е) редактирование:</w:t>
      </w:r>
    </w:p>
    <w:p w:rsidR="0021531D" w:rsidRDefault="0021531D" w:rsidP="0021531D">
      <w:pPr>
        <w:pStyle w:val="list2"/>
        <w:numPr>
          <w:ilvl w:val="0"/>
          <w:numId w:val="15"/>
        </w:numPr>
        <w:ind w:firstLine="400"/>
      </w:pPr>
      <w:r>
        <w:lastRenderedPageBreak/>
        <w:t>поиск ошибок и неисправностей;</w:t>
      </w:r>
    </w:p>
    <w:p w:rsidR="0021531D" w:rsidRDefault="0021531D" w:rsidP="0021531D">
      <w:pPr>
        <w:pStyle w:val="list2"/>
        <w:numPr>
          <w:ilvl w:val="0"/>
          <w:numId w:val="15"/>
        </w:numPr>
        <w:ind w:firstLine="400"/>
      </w:pPr>
      <w:r>
        <w:t>коррекция программ;</w:t>
      </w:r>
    </w:p>
    <w:p w:rsidR="0021531D" w:rsidRDefault="0021531D" w:rsidP="0021531D">
      <w:pPr>
        <w:pStyle w:val="list2"/>
        <w:numPr>
          <w:ilvl w:val="0"/>
          <w:numId w:val="15"/>
        </w:numPr>
        <w:ind w:firstLine="400"/>
      </w:pPr>
      <w:r>
        <w:t>состояние файлов и пр.</w:t>
      </w:r>
    </w:p>
    <w:p w:rsidR="0021531D" w:rsidRDefault="0021531D" w:rsidP="0021531D">
      <w:pPr>
        <w:pStyle w:val="main"/>
      </w:pPr>
      <w:r>
        <w:t>ж) тестирование:</w:t>
      </w:r>
    </w:p>
    <w:p w:rsidR="0021531D" w:rsidRDefault="0021531D" w:rsidP="0021531D">
      <w:pPr>
        <w:pStyle w:val="list2"/>
        <w:numPr>
          <w:ilvl w:val="0"/>
          <w:numId w:val="16"/>
        </w:numPr>
        <w:ind w:firstLine="400"/>
      </w:pPr>
      <w:r>
        <w:t>проверка управляющих программ;</w:t>
      </w:r>
    </w:p>
    <w:p w:rsidR="0021531D" w:rsidRDefault="0021531D" w:rsidP="0021531D">
      <w:pPr>
        <w:pStyle w:val="list2"/>
        <w:numPr>
          <w:ilvl w:val="0"/>
          <w:numId w:val="16"/>
        </w:numPr>
        <w:ind w:firstLine="400"/>
      </w:pPr>
      <w:r>
        <w:t>проверка наладок без использования станка;</w:t>
      </w:r>
    </w:p>
    <w:p w:rsidR="0021531D" w:rsidRDefault="0021531D" w:rsidP="0021531D">
      <w:pPr>
        <w:pStyle w:val="list2"/>
        <w:numPr>
          <w:ilvl w:val="0"/>
          <w:numId w:val="16"/>
        </w:numPr>
        <w:ind w:firstLine="400"/>
      </w:pPr>
      <w:r>
        <w:t>выявление ошибок;</w:t>
      </w:r>
    </w:p>
    <w:p w:rsidR="0021531D" w:rsidRDefault="0021531D" w:rsidP="0021531D">
      <w:pPr>
        <w:pStyle w:val="main"/>
      </w:pPr>
      <w:r>
        <w:t>з) статистика:</w:t>
      </w:r>
    </w:p>
    <w:p w:rsidR="0021531D" w:rsidRDefault="0021531D" w:rsidP="0021531D">
      <w:pPr>
        <w:pStyle w:val="list2"/>
        <w:numPr>
          <w:ilvl w:val="0"/>
          <w:numId w:val="17"/>
        </w:numPr>
        <w:ind w:firstLine="400"/>
      </w:pPr>
      <w:r>
        <w:t>объем выпуска;</w:t>
      </w:r>
    </w:p>
    <w:p w:rsidR="0021531D" w:rsidRDefault="0021531D" w:rsidP="0021531D">
      <w:pPr>
        <w:pStyle w:val="list2"/>
        <w:numPr>
          <w:ilvl w:val="0"/>
          <w:numId w:val="17"/>
        </w:numPr>
        <w:ind w:firstLine="400"/>
      </w:pPr>
      <w:r>
        <w:t>количество отказов;</w:t>
      </w:r>
    </w:p>
    <w:p w:rsidR="0021531D" w:rsidRDefault="0021531D" w:rsidP="0021531D">
      <w:pPr>
        <w:pStyle w:val="list2"/>
        <w:numPr>
          <w:ilvl w:val="0"/>
          <w:numId w:val="17"/>
        </w:numPr>
        <w:ind w:firstLine="400"/>
      </w:pPr>
      <w:r>
        <w:t>виды простоев;</w:t>
      </w:r>
    </w:p>
    <w:p w:rsidR="0021531D" w:rsidRDefault="0021531D" w:rsidP="0021531D">
      <w:pPr>
        <w:pStyle w:val="list2"/>
        <w:numPr>
          <w:ilvl w:val="0"/>
          <w:numId w:val="17"/>
        </w:numPr>
        <w:ind w:firstLine="400"/>
      </w:pPr>
      <w:r>
        <w:t>причины отказов;</w:t>
      </w:r>
    </w:p>
    <w:p w:rsidR="0021531D" w:rsidRDefault="0021531D" w:rsidP="0021531D">
      <w:pPr>
        <w:pStyle w:val="list2"/>
        <w:numPr>
          <w:ilvl w:val="0"/>
          <w:numId w:val="17"/>
        </w:numPr>
        <w:ind w:firstLine="400"/>
      </w:pPr>
      <w:r>
        <w:t>фактическое время работы;</w:t>
      </w:r>
    </w:p>
    <w:p w:rsidR="0021531D" w:rsidRDefault="0021531D" w:rsidP="0021531D">
      <w:pPr>
        <w:pStyle w:val="list2"/>
        <w:numPr>
          <w:ilvl w:val="0"/>
          <w:numId w:val="17"/>
        </w:numPr>
        <w:ind w:firstLine="400"/>
      </w:pPr>
      <w:r>
        <w:t>отчетность и т.д.</w:t>
      </w:r>
    </w:p>
    <w:p w:rsidR="0021531D" w:rsidRDefault="0021531D" w:rsidP="0021531D">
      <w:pPr>
        <w:pStyle w:val="main"/>
      </w:pPr>
      <w:r>
        <w:t>и) имитация</w:t>
      </w:r>
    </w:p>
    <w:p w:rsidR="0021531D" w:rsidRDefault="0021531D" w:rsidP="0021531D">
      <w:pPr>
        <w:pStyle w:val="list2"/>
        <w:numPr>
          <w:ilvl w:val="0"/>
          <w:numId w:val="18"/>
        </w:numPr>
        <w:ind w:firstLine="400"/>
      </w:pPr>
      <w:r>
        <w:t>расчет вариантов;</w:t>
      </w:r>
    </w:p>
    <w:p w:rsidR="0021531D" w:rsidRDefault="0021531D" w:rsidP="0021531D">
      <w:pPr>
        <w:pStyle w:val="list2"/>
        <w:numPr>
          <w:ilvl w:val="0"/>
          <w:numId w:val="18"/>
        </w:numPr>
        <w:ind w:firstLine="400"/>
      </w:pPr>
      <w:r>
        <w:t>данных;</w:t>
      </w:r>
    </w:p>
    <w:p w:rsidR="0021531D" w:rsidRDefault="0021531D" w:rsidP="0021531D">
      <w:pPr>
        <w:pStyle w:val="list2"/>
        <w:numPr>
          <w:ilvl w:val="0"/>
          <w:numId w:val="18"/>
        </w:numPr>
        <w:ind w:firstLine="400"/>
      </w:pPr>
      <w:r>
        <w:t>принятие решений;</w:t>
      </w:r>
    </w:p>
    <w:p w:rsidR="0021531D" w:rsidRDefault="0021531D" w:rsidP="0021531D">
      <w:pPr>
        <w:pStyle w:val="list2"/>
        <w:numPr>
          <w:ilvl w:val="0"/>
          <w:numId w:val="18"/>
        </w:numPr>
        <w:ind w:firstLine="400"/>
      </w:pPr>
      <w:r>
        <w:t>анализ очередности;</w:t>
      </w:r>
    </w:p>
    <w:p w:rsidR="0021531D" w:rsidRDefault="0021531D" w:rsidP="0021531D">
      <w:pPr>
        <w:pStyle w:val="list2"/>
        <w:numPr>
          <w:ilvl w:val="0"/>
          <w:numId w:val="18"/>
        </w:numPr>
        <w:ind w:firstLine="400"/>
      </w:pPr>
      <w:r>
        <w:t>целей, задач достижения максимальной производительности и минимальной себестоимости при заданном разнообразии деталей.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caption2"/>
      </w:pPr>
      <w:r>
        <w:t>12.2. Аппаратное обеспечение систем управления ГАП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main"/>
      </w:pPr>
      <w:r>
        <w:t>Состав электронно-вычислительного оборудования ГАП определяется многоуровневой архитектурой систем управления ГАП.</w:t>
      </w:r>
    </w:p>
    <w:p w:rsidR="0021531D" w:rsidRDefault="0021531D" w:rsidP="0021531D">
      <w:pPr>
        <w:pStyle w:val="list1"/>
        <w:numPr>
          <w:ilvl w:val="0"/>
          <w:numId w:val="19"/>
        </w:numPr>
        <w:ind w:firstLine="400"/>
      </w:pPr>
      <w:r>
        <w:t>уровень (нижний) – управление отдельными исполнительными системами и агрегатами.</w:t>
      </w:r>
    </w:p>
    <w:p w:rsidR="0021531D" w:rsidRDefault="0021531D" w:rsidP="0021531D">
      <w:pPr>
        <w:pStyle w:val="list1"/>
        <w:numPr>
          <w:ilvl w:val="0"/>
          <w:numId w:val="19"/>
        </w:numPr>
        <w:ind w:firstLine="400"/>
      </w:pPr>
      <w:r>
        <w:t>уровень – управление ячейкой;</w:t>
      </w:r>
    </w:p>
    <w:p w:rsidR="0021531D" w:rsidRDefault="0021531D" w:rsidP="0021531D">
      <w:pPr>
        <w:pStyle w:val="list1"/>
        <w:numPr>
          <w:ilvl w:val="0"/>
          <w:numId w:val="19"/>
        </w:numPr>
        <w:ind w:firstLine="400"/>
      </w:pPr>
      <w:r>
        <w:t>уровень – управление ГПС;</w:t>
      </w:r>
    </w:p>
    <w:p w:rsidR="0021531D" w:rsidRDefault="0021531D" w:rsidP="0021531D">
      <w:pPr>
        <w:pStyle w:val="list1"/>
        <w:numPr>
          <w:ilvl w:val="0"/>
          <w:numId w:val="19"/>
        </w:numPr>
        <w:ind w:firstLine="400"/>
      </w:pPr>
      <w:r>
        <w:t>уровень – управление ГАП и всем заводом.</w:t>
      </w:r>
    </w:p>
    <w:p w:rsidR="0021531D" w:rsidRDefault="0021531D" w:rsidP="0021531D">
      <w:pPr>
        <w:pStyle w:val="main"/>
      </w:pPr>
      <w:r>
        <w:t>На нижнем уровне управления находятся программы управления станков, которыми управляются обработка и перемещение детали на станке. Этим программным обеспечением можно контролировать на нижнем уровне также материальные и геометрические отклонения, температуру резания и скорость износа режущего инструмента.</w:t>
      </w:r>
    </w:p>
    <w:p w:rsidR="0021531D" w:rsidRDefault="0021531D" w:rsidP="0021531D">
      <w:pPr>
        <w:pStyle w:val="main"/>
      </w:pPr>
      <w:r>
        <w:t>Программами управления ячеек ГПС ведется управление и контроль в реальном времени обработки и перемещения детали внутри ячейки (обработка, проверка, перевозка, буферное складирование). Эти программы также действуют информационной связью в сторону управляющей ЭВМ всей системы ГПС. Они, кстати, переносят программы обработки числового программного управления и другие управления устройства контроллеров от ЭВМ управления внутри ячейки.</w:t>
      </w:r>
    </w:p>
    <w:p w:rsidR="0021531D" w:rsidRDefault="0021531D" w:rsidP="0021531D">
      <w:pPr>
        <w:pStyle w:val="main"/>
      </w:pPr>
      <w:r>
        <w:t>Средний уровень – это управление функциональными подсистемами, которые находятся в диалоге с нижним уровнем и со следующим верхним уровнем. Управление этим уровнем обеспечивается одной или несколькими мини-ЭВМ.</w:t>
      </w:r>
    </w:p>
    <w:p w:rsidR="0021531D" w:rsidRDefault="0021531D" w:rsidP="0021531D">
      <w:pPr>
        <w:pStyle w:val="main"/>
      </w:pPr>
      <w:r>
        <w:lastRenderedPageBreak/>
        <w:t>Верхний уровень – это уровень управления системой от центральной ЭВМ АСУ ГПС. На этом уровне хранятся управляющие программы, накапливается и анализируется вся информация, формируются данные для передачи информации управлению различными АСУ завода (САПР, АСТПП, ГПС сборки и т.д.). Центральная ЭВМ верхнего уровня связывает АСУ ГПС с главной ЭВМ завода.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caption2"/>
      </w:pPr>
      <w:r>
        <w:t>12.3. Система технического диагностирования (СТД)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main"/>
      </w:pPr>
      <w:r>
        <w:t>Для организации безлюдной технологии необходимо обеспечить с системе постоянный контроль технического состояния всех элементов ГПС: штабелера, станка, инструмента, приспособлений, транспортной системы, различных датчиков, измерительных и контрольных систем и т.д.</w:t>
      </w:r>
    </w:p>
    <w:p w:rsidR="0021531D" w:rsidRDefault="0021531D" w:rsidP="0021531D">
      <w:pPr>
        <w:pStyle w:val="main"/>
      </w:pPr>
      <w:r>
        <w:t>Система технического диагностирования предназначена для проверки правильности функционирования, поиска нарушений в исполнительной, управляющей и контрольной частях ГПС с целью предупреждения внезапных отказов, устранения отклонений, набора статистики для прогнозирования состояния систем и ускорения отладки ГПС при переходе из одного режима работы в другой.</w:t>
      </w:r>
    </w:p>
    <w:p w:rsidR="0021531D" w:rsidRDefault="0021531D" w:rsidP="0021531D">
      <w:pPr>
        <w:pStyle w:val="main"/>
      </w:pPr>
      <w:r>
        <w:t>Создание СТД включает:</w:t>
      </w:r>
    </w:p>
    <w:p w:rsidR="0021531D" w:rsidRDefault="0021531D" w:rsidP="0021531D">
      <w:pPr>
        <w:pStyle w:val="list2"/>
        <w:numPr>
          <w:ilvl w:val="0"/>
          <w:numId w:val="20"/>
        </w:numPr>
        <w:ind w:firstLine="400"/>
      </w:pPr>
      <w:r>
        <w:t>анализ и оптимизацию состава диагностируемых параметров ГПС;</w:t>
      </w:r>
    </w:p>
    <w:p w:rsidR="0021531D" w:rsidRDefault="0021531D" w:rsidP="0021531D">
      <w:pPr>
        <w:pStyle w:val="list2"/>
        <w:numPr>
          <w:ilvl w:val="0"/>
          <w:numId w:val="20"/>
        </w:numPr>
        <w:ind w:firstLine="400"/>
      </w:pPr>
      <w:r>
        <w:t>разработку методов и средств диагностирования, принципов построения оптимальных тестов функционального сложного автоматического оборудования;</w:t>
      </w:r>
    </w:p>
    <w:p w:rsidR="0021531D" w:rsidRDefault="0021531D" w:rsidP="0021531D">
      <w:pPr>
        <w:pStyle w:val="list2"/>
        <w:numPr>
          <w:ilvl w:val="0"/>
          <w:numId w:val="20"/>
        </w:numPr>
        <w:ind w:firstLine="400"/>
      </w:pPr>
      <w:r>
        <w:t>разработку основ синтеза специальных средств технического диагностирования ГПС, обладающих улучшенными характеристиками отказоустойчивости, контролепригодности и самоконтроля, специальных методов проверки правильной работы программного обеспечения ГПС.</w:t>
      </w:r>
    </w:p>
    <w:p w:rsidR="0021531D" w:rsidRDefault="0021531D" w:rsidP="0021531D">
      <w:pPr>
        <w:pStyle w:val="main"/>
      </w:pPr>
      <w:r>
        <w:t>При создании системы технического диагностирования рекомендуется руководствоваться следующими принципами построения:</w:t>
      </w:r>
    </w:p>
    <w:p w:rsidR="0021531D" w:rsidRDefault="0021531D" w:rsidP="0021531D">
      <w:pPr>
        <w:pStyle w:val="list1"/>
        <w:numPr>
          <w:ilvl w:val="0"/>
          <w:numId w:val="21"/>
        </w:numPr>
        <w:ind w:firstLine="400"/>
      </w:pPr>
      <w:r>
        <w:t>система технического диагностирования должна быть составной частью общей системы управления технологическим оборудованием и создаваться на единой с ней методологической и элементной базе так, чтобы можно было использовать общие информационные каналы.</w:t>
      </w:r>
    </w:p>
    <w:p w:rsidR="0021531D" w:rsidRDefault="0021531D" w:rsidP="0021531D">
      <w:pPr>
        <w:pStyle w:val="list1"/>
        <w:numPr>
          <w:ilvl w:val="0"/>
          <w:numId w:val="21"/>
        </w:numPr>
        <w:ind w:firstLine="400"/>
      </w:pPr>
      <w:r>
        <w:t>система технического диагностирования должна эффективно функционировать не только в процессе эксплуатации технологического оборудования, но и при его наладке, подготовке и ремонте.</w:t>
      </w:r>
    </w:p>
    <w:p w:rsidR="0021531D" w:rsidRDefault="0021531D" w:rsidP="0021531D">
      <w:pPr>
        <w:pStyle w:val="list1"/>
        <w:numPr>
          <w:ilvl w:val="0"/>
          <w:numId w:val="21"/>
        </w:numPr>
        <w:ind w:firstLine="400"/>
      </w:pPr>
      <w:r>
        <w:t>СТД по своим функциям, структуре и используемым техническим средствам должна соответствовать уровню автоматизации соответствующего производства. При встраивании оборудования в гибкие автоматические системы СТД должна быть составной частью системы управления производством.</w:t>
      </w:r>
    </w:p>
    <w:p w:rsidR="0021531D" w:rsidRDefault="0021531D" w:rsidP="0021531D">
      <w:pPr>
        <w:pStyle w:val="list1"/>
        <w:numPr>
          <w:ilvl w:val="0"/>
          <w:numId w:val="21"/>
        </w:numPr>
        <w:ind w:firstLine="400"/>
      </w:pPr>
      <w:r>
        <w:t xml:space="preserve">Диагностическая информация должна подаваться в центральный пункт обслуживания технологическим оборудованием в расшифрованном и доступном для пользователя виде. Необходимая информация должна подаваться в запоминающее устройство (с указанием времени, дня и даты) для последующего накопления и анализа этой информации, а также </w:t>
      </w:r>
      <w:r>
        <w:lastRenderedPageBreak/>
        <w:t>прогнозирования состояния технологического оборудования и его отдельных узлов. При наличии центральной ЭВМ эта информация должна поступать на нее.</w:t>
      </w:r>
    </w:p>
    <w:p w:rsidR="0021531D" w:rsidRDefault="0021531D" w:rsidP="0021531D">
      <w:pPr>
        <w:pStyle w:val="list1"/>
        <w:numPr>
          <w:ilvl w:val="0"/>
          <w:numId w:val="21"/>
        </w:numPr>
        <w:ind w:firstLine="400"/>
      </w:pPr>
      <w:r>
        <w:t>При необходимости подача диагностической информации должна сопровождаться подачей световых или звуковых сигналов.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caption3"/>
      </w:pPr>
      <w:r>
        <w:t>12.3.1. Функции системы технического диагностирования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list1"/>
        <w:numPr>
          <w:ilvl w:val="0"/>
          <w:numId w:val="22"/>
        </w:numPr>
        <w:ind w:firstLine="400"/>
      </w:pPr>
      <w:r>
        <w:t>Автоматический контроль за подготовкой станка к работе. Выдача разрешения на пуск.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наличие: заготовки на станке, инструменты в магазине, давление в гидросистеме, СОЖ и воздуха в магистралях;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контроль подачи смазки к узлам станка.</w:t>
      </w:r>
    </w:p>
    <w:p w:rsidR="0021531D" w:rsidRDefault="0021531D" w:rsidP="0021531D">
      <w:pPr>
        <w:pStyle w:val="list1"/>
        <w:numPr>
          <w:ilvl w:val="0"/>
          <w:numId w:val="22"/>
        </w:numPr>
        <w:ind w:firstLine="400"/>
      </w:pPr>
      <w:r>
        <w:t>Оперативный поиск места и причины отказа или сбоя по циклу. Сигнал о нарушении цикла. Нет количества и времени простоев. Отдача сигнала на смену инструмента.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время выполнения цикла и его элементов;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ресурс режущих инструментов;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время простоев по организационным причинам: отсутствие заготовок, инструментов, УП, оператора и т.д.</w:t>
      </w:r>
    </w:p>
    <w:p w:rsidR="0021531D" w:rsidRDefault="0021531D" w:rsidP="0021531D">
      <w:pPr>
        <w:pStyle w:val="list1"/>
        <w:numPr>
          <w:ilvl w:val="0"/>
          <w:numId w:val="22"/>
        </w:numPr>
        <w:ind w:firstLine="400"/>
      </w:pPr>
      <w:r>
        <w:t>Определение причин неисправности узлов. Оперативный профилактический контроль состояния узлов и выдача сигнала на проведение техобслуживания.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момент в приводе подач;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давление в гидросистеме;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перегрев двигателей;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усилие зажима в приспособлении;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ошибки в системе слежения координатам.</w:t>
      </w:r>
    </w:p>
    <w:p w:rsidR="0021531D" w:rsidRDefault="0021531D" w:rsidP="0021531D">
      <w:pPr>
        <w:pStyle w:val="list1"/>
        <w:numPr>
          <w:ilvl w:val="0"/>
          <w:numId w:val="22"/>
        </w:numPr>
        <w:ind w:firstLine="400"/>
      </w:pPr>
      <w:r>
        <w:t>Выявление медленно изменяющихся процессов. Определение ресурса работоспособности станка.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зоны нечувствительности привода, точности позиционирования, быстродействия;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точность установки инструмента в шпинделе станка;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жесткость стыков узла;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относительное расположение узлов станка.</w:t>
      </w:r>
    </w:p>
    <w:p w:rsidR="0021531D" w:rsidRDefault="0021531D" w:rsidP="0021531D">
      <w:pPr>
        <w:pStyle w:val="list1"/>
        <w:numPr>
          <w:ilvl w:val="0"/>
          <w:numId w:val="22"/>
        </w:numPr>
        <w:ind w:firstLine="400"/>
      </w:pPr>
      <w:r>
        <w:t>Предотвращение брака, контроль геометрической точности станка и прогнозирование ее на последующий период эксплуатации.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относительное положение обрабатываемых поверхностей;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точность размеров;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шероховатость поверхности;</w:t>
      </w:r>
    </w:p>
    <w:p w:rsidR="0021531D" w:rsidRDefault="0021531D" w:rsidP="0021531D">
      <w:pPr>
        <w:pStyle w:val="list2"/>
        <w:numPr>
          <w:ilvl w:val="1"/>
          <w:numId w:val="22"/>
        </w:numPr>
        <w:ind w:firstLine="400"/>
      </w:pPr>
      <w:r>
        <w:t>погрешность формы поверхностей.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caption3"/>
      </w:pPr>
      <w:r>
        <w:t>12.3.2. Современные методы диагностирования машин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main"/>
      </w:pPr>
      <w:r>
        <w:t>Для этих целей наиболее часто используются:</w:t>
      </w:r>
    </w:p>
    <w:p w:rsidR="0021531D" w:rsidRDefault="0021531D" w:rsidP="0021531D">
      <w:pPr>
        <w:pStyle w:val="main"/>
      </w:pPr>
      <w:r>
        <w:t>Метод временных интервалов применяется на всех видах оборудования для:</w:t>
      </w:r>
    </w:p>
    <w:p w:rsidR="0021531D" w:rsidRDefault="0021531D" w:rsidP="0021531D">
      <w:pPr>
        <w:pStyle w:val="list2"/>
        <w:numPr>
          <w:ilvl w:val="0"/>
          <w:numId w:val="23"/>
        </w:numPr>
        <w:ind w:firstLine="400"/>
      </w:pPr>
      <w:r>
        <w:t>анализа простоев;</w:t>
      </w:r>
    </w:p>
    <w:p w:rsidR="0021531D" w:rsidRDefault="0021531D" w:rsidP="0021531D">
      <w:pPr>
        <w:pStyle w:val="list2"/>
        <w:numPr>
          <w:ilvl w:val="0"/>
          <w:numId w:val="23"/>
        </w:numPr>
        <w:ind w:firstLine="400"/>
      </w:pPr>
      <w:r>
        <w:lastRenderedPageBreak/>
        <w:t>определения показателей надежности;</w:t>
      </w:r>
    </w:p>
    <w:p w:rsidR="0021531D" w:rsidRDefault="0021531D" w:rsidP="0021531D">
      <w:pPr>
        <w:pStyle w:val="list2"/>
        <w:numPr>
          <w:ilvl w:val="0"/>
          <w:numId w:val="23"/>
        </w:numPr>
        <w:ind w:firstLine="400"/>
      </w:pPr>
      <w:r>
        <w:t>контроля режима работы;</w:t>
      </w:r>
    </w:p>
    <w:p w:rsidR="0021531D" w:rsidRDefault="0021531D" w:rsidP="0021531D">
      <w:pPr>
        <w:pStyle w:val="list2"/>
        <w:numPr>
          <w:ilvl w:val="0"/>
          <w:numId w:val="23"/>
        </w:numPr>
        <w:ind w:firstLine="400"/>
      </w:pPr>
      <w:r>
        <w:t>системы управления;</w:t>
      </w:r>
    </w:p>
    <w:p w:rsidR="0021531D" w:rsidRDefault="0021531D" w:rsidP="0021531D">
      <w:pPr>
        <w:pStyle w:val="list2"/>
        <w:numPr>
          <w:ilvl w:val="0"/>
          <w:numId w:val="23"/>
        </w:numPr>
        <w:ind w:firstLine="400"/>
      </w:pPr>
      <w:r>
        <w:t>расчета кинематических параметров;</w:t>
      </w:r>
    </w:p>
    <w:p w:rsidR="0021531D" w:rsidRDefault="0021531D" w:rsidP="0021531D">
      <w:pPr>
        <w:pStyle w:val="list2"/>
        <w:numPr>
          <w:ilvl w:val="0"/>
          <w:numId w:val="23"/>
        </w:numPr>
        <w:ind w:firstLine="400"/>
      </w:pPr>
      <w:r>
        <w:t>получения циклограмм для модулей или линий.</w:t>
      </w:r>
    </w:p>
    <w:p w:rsidR="0021531D" w:rsidRDefault="0021531D" w:rsidP="0021531D">
      <w:pPr>
        <w:pStyle w:val="main"/>
      </w:pPr>
      <w:r>
        <w:t>Путем сравнения с нормами этот метод дает возможность осуществить первичную локализацию места неисправности.</w:t>
      </w:r>
    </w:p>
    <w:p w:rsidR="0021531D" w:rsidRDefault="0021531D" w:rsidP="0021531D">
      <w:pPr>
        <w:pStyle w:val="main"/>
      </w:pPr>
      <w:r>
        <w:t>Метод эталонных (нормированных) модулей пригоден для всех видов оборудования. Основан на сравнении экспериментально определенных и расчетных численных значений параметров и показателей качества (мощности, КПД, усилий, крутящих моментов и т.д.) с их паспортными данными и нормами технических условий.</w:t>
      </w:r>
    </w:p>
    <w:p w:rsidR="0021531D" w:rsidRDefault="0021531D" w:rsidP="0021531D">
      <w:pPr>
        <w:pStyle w:val="main"/>
      </w:pPr>
      <w:r>
        <w:t>Преимуществом метода является возможность разностороннего использования полученной информации для проверки на прочность и износостойкость, прогнозирования их ресурса, определения затрат энергии и т.п.</w:t>
      </w:r>
    </w:p>
    <w:p w:rsidR="0021531D" w:rsidRDefault="0021531D" w:rsidP="0021531D">
      <w:pPr>
        <w:pStyle w:val="main"/>
      </w:pPr>
      <w:r>
        <w:t>Метод эталонных (нормированных) зависимостей менее распространен. Основан на сравнении экспериментально полученных функциональных зависимостей параметров проверяемого узла с эталонными, найденными расчетным или экспериментальным путями.</w:t>
      </w:r>
    </w:p>
    <w:p w:rsidR="0021531D" w:rsidRDefault="0021531D" w:rsidP="0021531D">
      <w:pPr>
        <w:pStyle w:val="main"/>
      </w:pPr>
      <w:r>
        <w:t>Перспективен как дополнительный метод, позволяющий повысить глубину и достоверность постановки диагноза.</w:t>
      </w:r>
    </w:p>
    <w:p w:rsidR="0021531D" w:rsidRDefault="0021531D" w:rsidP="0021531D">
      <w:pPr>
        <w:pStyle w:val="main"/>
      </w:pPr>
      <w:r>
        <w:t>Метод эталонных (типовых) осциллограмм – частный случай метода эталонных зависимостей с помощью которого обычно исследуется зависимость параметров от времени. Пригоден при профилактических осмотрах.</w:t>
      </w:r>
    </w:p>
    <w:p w:rsidR="0021531D" w:rsidRDefault="0021531D" w:rsidP="0021531D">
      <w:pPr>
        <w:pStyle w:val="main"/>
      </w:pPr>
      <w:r>
        <w:t>Метод сопоставления и наложения осциллограмм основан на анализе одновременно записанных осциллограмм различных параметров или одного и того же параметра, но при разных условиях работы механизма.</w:t>
      </w:r>
    </w:p>
    <w:p w:rsidR="0021531D" w:rsidRDefault="0021531D" w:rsidP="0021531D">
      <w:pPr>
        <w:pStyle w:val="main"/>
      </w:pPr>
      <w:r>
        <w:t>Метод эффективен при диагностировании новых конструкций и при профилактических осмотрах.</w:t>
      </w:r>
    </w:p>
    <w:p w:rsidR="0021531D" w:rsidRDefault="0021531D" w:rsidP="0021531D">
      <w:pPr>
        <w:pStyle w:val="main"/>
      </w:pPr>
      <w:r>
        <w:t>Кореляционные методы применяются для обнаружения отклонений в характере зависимости (взаимная кореляция) или в изменении параметра от времени (автокореляция).</w:t>
      </w:r>
    </w:p>
    <w:p w:rsidR="0021531D" w:rsidRDefault="0021531D" w:rsidP="0021531D">
      <w:pPr>
        <w:pStyle w:val="main"/>
      </w:pPr>
      <w:r>
        <w:t>Пригоден для обнаружения крупных дефектов.</w:t>
      </w:r>
    </w:p>
    <w:p w:rsidR="0021531D" w:rsidRDefault="0021531D" w:rsidP="0021531D">
      <w:pPr>
        <w:pStyle w:val="main"/>
      </w:pPr>
      <w:r>
        <w:t>Спектральные и спектрально-кореляционные методы основаны на выделении и измерении составляющих сложных сигналов. Особенно часто используются при вибракустических методах диагностирования.</w:t>
      </w:r>
    </w:p>
    <w:p w:rsidR="0021531D" w:rsidRDefault="0021531D" w:rsidP="0021531D">
      <w:pPr>
        <w:pStyle w:val="main"/>
      </w:pPr>
      <w:r>
        <w:t>Метод определения предельных (аварийных) состояний основан на обнаружении факта выхода устройств или систем в недопустимые или несоответствующие заданной программе области. С помощью этого метода определяется недопустимое понижение уровня смазки, охлаждающей жидкости в емкостях, засорение фильтров и т.д.</w:t>
      </w:r>
    </w:p>
    <w:p w:rsidR="0021531D" w:rsidRDefault="0021531D" w:rsidP="0021531D">
      <w:pPr>
        <w:pStyle w:val="main"/>
      </w:pPr>
      <w:r>
        <w:t>Тестовые методы диагностирования основаны на подаче стимулирующих воздействий. При диагностировании систем управления и ЭВМ в заданные точки схемы подаются электрические сигналы, регистрируются и анализируются отклики на них.</w:t>
      </w:r>
    </w:p>
    <w:p w:rsidR="0021531D" w:rsidRDefault="0021531D" w:rsidP="0021531D">
      <w:pPr>
        <w:pStyle w:val="main"/>
      </w:pPr>
      <w:r>
        <w:lastRenderedPageBreak/>
        <w:t>При разработке СТД ее рекомендуется реализовывать в виде пяти подсистем:</w:t>
      </w:r>
    </w:p>
    <w:p w:rsidR="0021531D" w:rsidRDefault="0021531D" w:rsidP="0021531D">
      <w:pPr>
        <w:pStyle w:val="list2"/>
        <w:numPr>
          <w:ilvl w:val="0"/>
          <w:numId w:val="24"/>
        </w:numPr>
        <w:ind w:firstLine="400"/>
      </w:pPr>
      <w:r>
        <w:t>контроль готовности технологического оборудования к работе;</w:t>
      </w:r>
    </w:p>
    <w:p w:rsidR="0021531D" w:rsidRDefault="0021531D" w:rsidP="0021531D">
      <w:pPr>
        <w:pStyle w:val="list2"/>
        <w:numPr>
          <w:ilvl w:val="0"/>
          <w:numId w:val="24"/>
        </w:numPr>
        <w:ind w:firstLine="400"/>
      </w:pPr>
      <w:r>
        <w:t>оперативное цикловое диагностирование;</w:t>
      </w:r>
    </w:p>
    <w:p w:rsidR="0021531D" w:rsidRDefault="0021531D" w:rsidP="0021531D">
      <w:pPr>
        <w:pStyle w:val="list2"/>
        <w:numPr>
          <w:ilvl w:val="0"/>
          <w:numId w:val="24"/>
        </w:numPr>
        <w:ind w:firstLine="400"/>
      </w:pPr>
      <w:r>
        <w:t>оперативное узловое диагностирование;</w:t>
      </w:r>
    </w:p>
    <w:p w:rsidR="0021531D" w:rsidRDefault="0021531D" w:rsidP="0021531D">
      <w:pPr>
        <w:pStyle w:val="list2"/>
        <w:numPr>
          <w:ilvl w:val="0"/>
          <w:numId w:val="24"/>
        </w:numPr>
        <w:ind w:firstLine="400"/>
      </w:pPr>
      <w:r>
        <w:t>специальное диагностирование;</w:t>
      </w:r>
    </w:p>
    <w:p w:rsidR="0021531D" w:rsidRDefault="0021531D" w:rsidP="0021531D">
      <w:pPr>
        <w:pStyle w:val="list2"/>
        <w:numPr>
          <w:ilvl w:val="0"/>
          <w:numId w:val="24"/>
        </w:numPr>
        <w:ind w:firstLine="400"/>
      </w:pPr>
      <w:r>
        <w:t>диагностирование по результатам обработки заготовок.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caption4"/>
      </w:pPr>
      <w:r>
        <w:t>Контрольные задания</w:t>
      </w:r>
    </w:p>
    <w:p w:rsidR="0021531D" w:rsidRDefault="0021531D" w:rsidP="0021531D">
      <w:pPr>
        <w:pStyle w:val="a3"/>
      </w:pPr>
      <w:r>
        <w:t> </w:t>
      </w:r>
    </w:p>
    <w:p w:rsidR="0021531D" w:rsidRDefault="0021531D" w:rsidP="0021531D">
      <w:pPr>
        <w:pStyle w:val="caption4"/>
      </w:pPr>
      <w:r>
        <w:t>Задание 12.1.</w:t>
      </w:r>
    </w:p>
    <w:p w:rsidR="0021531D" w:rsidRDefault="0021531D" w:rsidP="0021531D">
      <w:pPr>
        <w:pStyle w:val="main"/>
      </w:pPr>
      <w:r>
        <w:t>Функции подсистемы технического управления.</w:t>
      </w:r>
    </w:p>
    <w:p w:rsidR="0021531D" w:rsidRDefault="0021531D" w:rsidP="0021531D">
      <w:pPr>
        <w:pStyle w:val="caption4"/>
      </w:pPr>
      <w:r>
        <w:t>Задание 12.2.</w:t>
      </w:r>
    </w:p>
    <w:p w:rsidR="0021531D" w:rsidRDefault="0021531D" w:rsidP="0021531D">
      <w:pPr>
        <w:pStyle w:val="main"/>
      </w:pPr>
      <w:r>
        <w:t>Что включает создание системы технического диагностирования?</w:t>
      </w:r>
    </w:p>
    <w:p w:rsidR="0021531D" w:rsidRDefault="0021531D" w:rsidP="0021531D">
      <w:pPr>
        <w:pStyle w:val="caption4"/>
      </w:pPr>
      <w:r>
        <w:t>Задание 12.3.</w:t>
      </w:r>
    </w:p>
    <w:p w:rsidR="0021531D" w:rsidRDefault="0021531D" w:rsidP="0021531D">
      <w:pPr>
        <w:pStyle w:val="main"/>
        <w:rPr>
          <w:lang w:val="kk-KZ"/>
        </w:rPr>
      </w:pPr>
      <w:r>
        <w:t>Какие обозначения систем ЧПУ приняты в международной практике?</w:t>
      </w:r>
    </w:p>
    <w:p w:rsidR="0021531D" w:rsidRDefault="0021531D" w:rsidP="0021531D">
      <w:pPr>
        <w:pStyle w:val="main"/>
        <w:rPr>
          <w:lang w:val="kk-KZ"/>
        </w:rPr>
      </w:pPr>
    </w:p>
    <w:p w:rsidR="00681DC2" w:rsidRPr="0021531D" w:rsidRDefault="00681DC2">
      <w:pPr>
        <w:rPr>
          <w:lang w:val="kk-KZ"/>
        </w:rPr>
      </w:pPr>
    </w:p>
    <w:sectPr w:rsidR="00681DC2" w:rsidRPr="0021531D" w:rsidSect="0068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0E"/>
    <w:multiLevelType w:val="multilevel"/>
    <w:tmpl w:val="AFE0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D6708"/>
    <w:multiLevelType w:val="multilevel"/>
    <w:tmpl w:val="F0F2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D2786"/>
    <w:multiLevelType w:val="multilevel"/>
    <w:tmpl w:val="CE8E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C4135"/>
    <w:multiLevelType w:val="multilevel"/>
    <w:tmpl w:val="97C2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4298D"/>
    <w:multiLevelType w:val="multilevel"/>
    <w:tmpl w:val="99B6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42F00"/>
    <w:multiLevelType w:val="multilevel"/>
    <w:tmpl w:val="9B2A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0A1A7D"/>
    <w:multiLevelType w:val="multilevel"/>
    <w:tmpl w:val="A77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6E0CC3"/>
    <w:multiLevelType w:val="multilevel"/>
    <w:tmpl w:val="86E2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9B0937"/>
    <w:multiLevelType w:val="multilevel"/>
    <w:tmpl w:val="8D42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412DBB"/>
    <w:multiLevelType w:val="multilevel"/>
    <w:tmpl w:val="3246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A0CE3"/>
    <w:multiLevelType w:val="multilevel"/>
    <w:tmpl w:val="2EF2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920AF6"/>
    <w:multiLevelType w:val="multilevel"/>
    <w:tmpl w:val="43AC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B000BD"/>
    <w:multiLevelType w:val="multilevel"/>
    <w:tmpl w:val="FE80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9A155B"/>
    <w:multiLevelType w:val="multilevel"/>
    <w:tmpl w:val="CDB2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7D1123"/>
    <w:multiLevelType w:val="multilevel"/>
    <w:tmpl w:val="5178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4A4B62"/>
    <w:multiLevelType w:val="multilevel"/>
    <w:tmpl w:val="4B9A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885114"/>
    <w:multiLevelType w:val="multilevel"/>
    <w:tmpl w:val="86B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EB061E"/>
    <w:multiLevelType w:val="multilevel"/>
    <w:tmpl w:val="BF00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E508CF"/>
    <w:multiLevelType w:val="multilevel"/>
    <w:tmpl w:val="613A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F94120"/>
    <w:multiLevelType w:val="multilevel"/>
    <w:tmpl w:val="515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103F6A"/>
    <w:multiLevelType w:val="multilevel"/>
    <w:tmpl w:val="1406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714AED"/>
    <w:multiLevelType w:val="multilevel"/>
    <w:tmpl w:val="6EE2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2722B9"/>
    <w:multiLevelType w:val="multilevel"/>
    <w:tmpl w:val="8174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7C3462"/>
    <w:multiLevelType w:val="multilevel"/>
    <w:tmpl w:val="9EEE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6"/>
  </w:num>
  <w:num w:numId="5">
    <w:abstractNumId w:val="22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9"/>
  </w:num>
  <w:num w:numId="11">
    <w:abstractNumId w:val="21"/>
  </w:num>
  <w:num w:numId="12">
    <w:abstractNumId w:val="13"/>
  </w:num>
  <w:num w:numId="13">
    <w:abstractNumId w:val="15"/>
  </w:num>
  <w:num w:numId="14">
    <w:abstractNumId w:val="9"/>
  </w:num>
  <w:num w:numId="15">
    <w:abstractNumId w:val="23"/>
  </w:num>
  <w:num w:numId="16">
    <w:abstractNumId w:val="16"/>
  </w:num>
  <w:num w:numId="17">
    <w:abstractNumId w:val="7"/>
  </w:num>
  <w:num w:numId="18">
    <w:abstractNumId w:val="18"/>
  </w:num>
  <w:num w:numId="19">
    <w:abstractNumId w:val="2"/>
  </w:num>
  <w:num w:numId="20">
    <w:abstractNumId w:val="11"/>
  </w:num>
  <w:num w:numId="21">
    <w:abstractNumId w:val="14"/>
  </w:num>
  <w:num w:numId="22">
    <w:abstractNumId w:val="0"/>
  </w:num>
  <w:num w:numId="23">
    <w:abstractNumId w:val="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531D"/>
    <w:rsid w:val="0021531D"/>
    <w:rsid w:val="0068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531D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21531D"/>
    <w:pPr>
      <w:spacing w:after="0" w:line="240" w:lineRule="auto"/>
      <w:ind w:firstLine="400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caption2">
    <w:name w:val="caption2"/>
    <w:basedOn w:val="a"/>
    <w:rsid w:val="0021531D"/>
    <w:pPr>
      <w:spacing w:after="0" w:line="240" w:lineRule="auto"/>
      <w:ind w:firstLine="400"/>
      <w:textAlignment w:val="center"/>
    </w:pPr>
    <w:rPr>
      <w:rFonts w:ascii="Arial" w:eastAsia="Times New Roman" w:hAnsi="Arial" w:cs="Arial"/>
      <w:b/>
      <w:bCs/>
      <w:i/>
      <w:iCs/>
      <w:sz w:val="27"/>
      <w:szCs w:val="27"/>
      <w:lang w:eastAsia="ru-RU"/>
    </w:rPr>
  </w:style>
  <w:style w:type="paragraph" w:customStyle="1" w:styleId="caption4">
    <w:name w:val="caption4"/>
    <w:basedOn w:val="a"/>
    <w:rsid w:val="0021531D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1">
    <w:name w:val="list1"/>
    <w:basedOn w:val="a"/>
    <w:rsid w:val="0021531D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list2">
    <w:name w:val="list2"/>
    <w:basedOn w:val="a"/>
    <w:rsid w:val="0021531D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main">
    <w:name w:val="main"/>
    <w:basedOn w:val="a"/>
    <w:rsid w:val="0021531D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aption3">
    <w:name w:val="caption3"/>
    <w:basedOn w:val="a"/>
    <w:rsid w:val="0021531D"/>
    <w:pPr>
      <w:spacing w:after="0" w:line="240" w:lineRule="auto"/>
      <w:ind w:firstLine="400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image">
    <w:name w:val="image"/>
    <w:basedOn w:val="a"/>
    <w:rsid w:val="0021531D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2606</Words>
  <Characters>14855</Characters>
  <Application>Microsoft Office Word</Application>
  <DocSecurity>0</DocSecurity>
  <Lines>123</Lines>
  <Paragraphs>34</Paragraphs>
  <ScaleCrop>false</ScaleCrop>
  <Company/>
  <LinksUpToDate>false</LinksUpToDate>
  <CharactersWithSpaces>17427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2013-01-23T05:37:00Z</dcterms:created>
  <dcterms:modified xsi:type="dcterms:W3CDTF">2013-01-23T05:37:00Z</dcterms:modified>
</cp:coreProperties>
</file>